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D6" w:rsidRDefault="00763ED6" w:rsidP="004141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uk-UA"/>
        </w:rPr>
      </w:pPr>
      <w:bookmarkStart w:id="0" w:name="_GoBack"/>
      <w:bookmarkEnd w:id="0"/>
    </w:p>
    <w:p w:rsidR="00360400" w:rsidRPr="0099743A" w:rsidRDefault="00DE1AAF" w:rsidP="0036040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uk-UA"/>
        </w:rPr>
        <w:t>Д</w:t>
      </w:r>
      <w:proofErr w:type="spellStart"/>
      <w:r w:rsidR="00360400">
        <w:rPr>
          <w:rFonts w:ascii="Times New Roman CYR" w:hAnsi="Times New Roman CYR" w:cs="Times New Roman CYR"/>
          <w:color w:val="000000"/>
        </w:rPr>
        <w:t>одаток</w:t>
      </w:r>
      <w:proofErr w:type="spellEnd"/>
      <w:r w:rsidR="00360400">
        <w:rPr>
          <w:rFonts w:ascii="Times New Roman CYR" w:hAnsi="Times New Roman CYR" w:cs="Times New Roman CYR"/>
          <w:color w:val="000000"/>
        </w:rPr>
        <w:t xml:space="preserve"> </w:t>
      </w:r>
    </w:p>
    <w:p w:rsidR="00360400" w:rsidRPr="00FD79DC" w:rsidRDefault="00360400" w:rsidP="0036040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</w:t>
      </w:r>
      <w:proofErr w:type="spellStart"/>
      <w:r w:rsidRPr="00FD79DC">
        <w:rPr>
          <w:rFonts w:ascii="Times New Roman CYR" w:hAnsi="Times New Roman CYR" w:cs="Times New Roman CYR"/>
        </w:rPr>
        <w:t>рішенням</w:t>
      </w:r>
      <w:proofErr w:type="spellEnd"/>
      <w:r w:rsidRPr="00FD79DC">
        <w:rPr>
          <w:rFonts w:ascii="Times New Roman CYR" w:hAnsi="Times New Roman CYR" w:cs="Times New Roman CYR"/>
        </w:rPr>
        <w:t xml:space="preserve"> </w:t>
      </w:r>
      <w:proofErr w:type="spellStart"/>
      <w:r w:rsidRPr="00FD79DC">
        <w:rPr>
          <w:rFonts w:ascii="Times New Roman CYR" w:hAnsi="Times New Roman CYR" w:cs="Times New Roman CYR"/>
        </w:rPr>
        <w:t>виконавчого</w:t>
      </w:r>
      <w:proofErr w:type="spellEnd"/>
      <w:r w:rsidRPr="00FD79DC">
        <w:rPr>
          <w:rFonts w:ascii="Times New Roman CYR" w:hAnsi="Times New Roman CYR" w:cs="Times New Roman CYR"/>
        </w:rPr>
        <w:t xml:space="preserve"> </w:t>
      </w:r>
      <w:proofErr w:type="spellStart"/>
      <w:r w:rsidRPr="00FD79DC">
        <w:rPr>
          <w:rFonts w:ascii="Times New Roman CYR" w:hAnsi="Times New Roman CYR" w:cs="Times New Roman CYR"/>
        </w:rPr>
        <w:t>комітету</w:t>
      </w:r>
      <w:proofErr w:type="spellEnd"/>
      <w:r w:rsidRPr="00FD79DC">
        <w:rPr>
          <w:rFonts w:ascii="Times New Roman CYR" w:hAnsi="Times New Roman CYR" w:cs="Times New Roman CYR"/>
        </w:rPr>
        <w:t xml:space="preserve"> </w:t>
      </w:r>
    </w:p>
    <w:p w:rsidR="00360400" w:rsidRPr="00763ED6" w:rsidRDefault="00FF73C1" w:rsidP="0036040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</w:rPr>
        <w:t>від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05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грудня</w:t>
      </w:r>
      <w:proofErr w:type="spellEnd"/>
      <w:r>
        <w:rPr>
          <w:rFonts w:ascii="Times New Roman CYR" w:hAnsi="Times New Roman CYR" w:cs="Times New Roman CYR"/>
        </w:rPr>
        <w:t xml:space="preserve"> 202</w:t>
      </w:r>
      <w:r>
        <w:rPr>
          <w:rFonts w:ascii="Times New Roman CYR" w:hAnsi="Times New Roman CYR" w:cs="Times New Roman CYR"/>
          <w:lang w:val="uk-UA"/>
        </w:rPr>
        <w:t>2</w:t>
      </w:r>
      <w:r w:rsidR="00763ED6">
        <w:rPr>
          <w:rFonts w:ascii="Times New Roman CYR" w:hAnsi="Times New Roman CYR" w:cs="Times New Roman CYR"/>
        </w:rPr>
        <w:t xml:space="preserve"> року №</w:t>
      </w:r>
      <w:r w:rsidR="00763ED6">
        <w:rPr>
          <w:rFonts w:ascii="Times New Roman CYR" w:hAnsi="Times New Roman CYR" w:cs="Times New Roman CYR"/>
          <w:lang w:val="uk-UA"/>
        </w:rPr>
        <w:t>277</w:t>
      </w:r>
    </w:p>
    <w:p w:rsidR="00360400" w:rsidRDefault="00360400" w:rsidP="00D848DF">
      <w:pPr>
        <w:spacing w:after="0" w:line="240" w:lineRule="auto"/>
        <w:ind w:firstLine="39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48DF" w:rsidRPr="00360400" w:rsidRDefault="00360400" w:rsidP="003604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</w:t>
      </w:r>
      <w:r w:rsidR="00D848DF" w:rsidRPr="0036040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Перспективний план</w:t>
      </w:r>
    </w:p>
    <w:p w:rsidR="00D848DF" w:rsidRPr="00360400" w:rsidRDefault="00D848DF" w:rsidP="00D848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6040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роботи з військового обліку військовозо</w:t>
      </w:r>
      <w:r w:rsidR="001D3DE2" w:rsidRPr="0036040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бов’язаних і призовників на </w:t>
      </w:r>
      <w:r w:rsidR="00FF73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2023 рік</w:t>
      </w:r>
    </w:p>
    <w:p w:rsidR="00D848DF" w:rsidRPr="00360400" w:rsidRDefault="00D848DF" w:rsidP="00D848DF">
      <w:pPr>
        <w:spacing w:after="0" w:line="240" w:lineRule="auto"/>
        <w:ind w:firstLine="39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597"/>
        <w:gridCol w:w="1546"/>
        <w:gridCol w:w="1559"/>
        <w:gridCol w:w="142"/>
        <w:gridCol w:w="890"/>
      </w:tblGrid>
      <w:tr w:rsidR="00D848DF" w:rsidRPr="00360400" w:rsidTr="00763ED6">
        <w:tc>
          <w:tcPr>
            <w:tcW w:w="911" w:type="dxa"/>
            <w:vAlign w:val="center"/>
          </w:tcPr>
          <w:p w:rsidR="00D848DF" w:rsidRPr="00360400" w:rsidRDefault="00D848DF" w:rsidP="004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№№</w:t>
            </w:r>
          </w:p>
          <w:p w:rsidR="00D848DF" w:rsidRPr="00360400" w:rsidRDefault="00D848DF" w:rsidP="004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proofErr w:type="spellEnd"/>
          </w:p>
        </w:tc>
        <w:tc>
          <w:tcPr>
            <w:tcW w:w="4597" w:type="dxa"/>
            <w:vAlign w:val="center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 заходів</w:t>
            </w:r>
          </w:p>
        </w:tc>
        <w:tc>
          <w:tcPr>
            <w:tcW w:w="1546" w:type="dxa"/>
            <w:vAlign w:val="center"/>
          </w:tcPr>
          <w:p w:rsidR="00D848DF" w:rsidRPr="00360400" w:rsidRDefault="00D848DF" w:rsidP="004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701" w:type="dxa"/>
            <w:gridSpan w:val="2"/>
            <w:vAlign w:val="center"/>
          </w:tcPr>
          <w:p w:rsidR="00D848DF" w:rsidRPr="00360400" w:rsidRDefault="00D848DF" w:rsidP="004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Хто виконує</w:t>
            </w:r>
          </w:p>
        </w:tc>
        <w:tc>
          <w:tcPr>
            <w:tcW w:w="890" w:type="dxa"/>
            <w:vAlign w:val="center"/>
          </w:tcPr>
          <w:p w:rsidR="00D848DF" w:rsidRPr="00360400" w:rsidRDefault="00D848DF" w:rsidP="004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D848DF" w:rsidRPr="00360400" w:rsidTr="00453980">
        <w:tc>
          <w:tcPr>
            <w:tcW w:w="9645" w:type="dxa"/>
            <w:gridSpan w:val="6"/>
          </w:tcPr>
          <w:p w:rsidR="00D848DF" w:rsidRPr="00360400" w:rsidRDefault="00D848DF" w:rsidP="004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1.Планування</w:t>
            </w:r>
          </w:p>
        </w:tc>
      </w:tr>
      <w:tr w:rsidR="00D848DF" w:rsidRPr="00360400" w:rsidTr="00763ED6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Складання перспективного плану 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роботи з військового обліку та військовозобов’язаних і</w:t>
            </w:r>
            <w:r w:rsidR="00BB78A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призовників на (наступний) 2023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25 грудня щорічно</w:t>
            </w:r>
          </w:p>
        </w:tc>
        <w:tc>
          <w:tcPr>
            <w:tcW w:w="1701" w:type="dxa"/>
            <w:gridSpan w:val="2"/>
          </w:tcPr>
          <w:p w:rsidR="00D848DF" w:rsidRPr="00360400" w:rsidRDefault="001D3DE2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890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763ED6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Складання графіку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звіряння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 та звіряння</w:t>
            </w:r>
            <w:r w:rsidR="00BB78A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подвірного обходу у 2023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році.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25 грудня щорічно</w:t>
            </w:r>
          </w:p>
        </w:tc>
        <w:tc>
          <w:tcPr>
            <w:tcW w:w="1701" w:type="dxa"/>
            <w:gridSpan w:val="2"/>
          </w:tcPr>
          <w:p w:rsidR="00D848DF" w:rsidRPr="00360400" w:rsidRDefault="001D3DE2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890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763ED6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Підготовка доповіді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стан військово-облікової роботи на території сільської ради у 20</w:t>
            </w:r>
            <w:r w:rsidR="00BB78A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році</w:t>
            </w:r>
            <w:r w:rsidRPr="0036040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25 грудня щорічно</w:t>
            </w:r>
          </w:p>
        </w:tc>
        <w:tc>
          <w:tcPr>
            <w:tcW w:w="1701" w:type="dxa"/>
            <w:gridSpan w:val="2"/>
          </w:tcPr>
          <w:p w:rsidR="00D848DF" w:rsidRPr="00360400" w:rsidRDefault="001D3DE2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890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645" w:type="dxa"/>
            <w:gridSpan w:val="6"/>
          </w:tcPr>
          <w:p w:rsidR="00D848DF" w:rsidRPr="00360400" w:rsidRDefault="00D848DF" w:rsidP="004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2. Організація та проведення приписки громадян 20</w:t>
            </w:r>
            <w:r w:rsidR="00BB78A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06</w:t>
            </w:r>
            <w:r w:rsidRPr="0036040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року до призовної дільниці</w:t>
            </w: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Підготовка проекту рішення виконавчого комітету щодо проведення приписки </w:t>
            </w:r>
            <w:r w:rsidR="00617D9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громадян 2006</w:t>
            </w: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року до призовної дільниці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25 грудня щорічно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спеціаліст з питань мобілізаційної і оборонної роботи, цивільного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Складання та подання до військового комісаріату списку призовників, які проживають на території  Городищенської сільської ради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 грудня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Підготовка документів та формування особових справ призовників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31 грудня 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Контроль за виконаннням рішень комісії з питань приписки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Охоплення військовим обліком громадян, які не приписані до призовної дільниці, як такі, що знову виявлені.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 протягом року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Агітаційна робота серед учнів 11 - х класів щодо вступу до вищіх військових навчальних закладів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січень-березень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спеціаліст з питань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Контроль за проходженням підготовки до строкової військової служби всіма юнаками допризовного і призовного віку, які працюють на підприємстві (відвідування допризовниками і призовниками шкіл, учбових пунктів, учбових організацій Товариства сприяння обороні України (ТСОУ) і медичних установ), вживати заходи до забезпечення повного відвідування і якісного проведення цієї підготовки;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645" w:type="dxa"/>
            <w:gridSpan w:val="6"/>
          </w:tcPr>
          <w:p w:rsidR="00D848DF" w:rsidRPr="00360400" w:rsidRDefault="00D848DF" w:rsidP="00763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3.Організація і проведення призову громадян на строкову військову службу, військовий облік призовників</w:t>
            </w: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Підготовка проекту рішення виконавчого комітету про організацію та проведення призову громадян на строкову військову службу у 20</w:t>
            </w:r>
            <w:r w:rsidR="00BB78A9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23</w:t>
            </w: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році весною, восени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Два рази на рік: 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Проведення звірки облікових даних списку призовників, які перебувають на військовому обліку з обліковими даними військового комісаріату весною та восени.</w:t>
            </w:r>
          </w:p>
        </w:tc>
        <w:tc>
          <w:tcPr>
            <w:tcW w:w="1546" w:type="dxa"/>
          </w:tcPr>
          <w:p w:rsidR="00D848DF" w:rsidRPr="00360400" w:rsidRDefault="00BB78A9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Згідно з графіком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414196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Доведення до населення наказу військового комісара про черговий призов громадян на строкову військову службу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Два рази на рік: 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спеціаліст з питань мобілізаційної і оборонної роботи, цивільного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захисту та ведення військового обліку</w:t>
            </w:r>
            <w:r w:rsidR="00D848DF"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848DF"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старости, адміністратори, депутати Городищенської сільської ради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414196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Оповіщення громадян, які підлягають черговому призову на строкову військову службу про їх явку для проходження медичної та призовної комісії персональними повістками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Два рази на рік: 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обліку, старости, адміністратори, депутати Городищенської сільської ради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Підготовка та подання доповіді про результати оповіщення призовників</w:t>
            </w:r>
          </w:p>
        </w:tc>
        <w:tc>
          <w:tcPr>
            <w:tcW w:w="1546" w:type="dxa"/>
          </w:tcPr>
          <w:p w:rsidR="00D848DF" w:rsidRPr="00360400" w:rsidRDefault="00BB78A9" w:rsidP="00BB7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D848DF"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терміни визначені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Луцьким РТЦК та СП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Підготовка та подання підсумкового звіту про заходи, які проводились у ході призову громадян на строкову військову службу</w:t>
            </w:r>
          </w:p>
        </w:tc>
        <w:tc>
          <w:tcPr>
            <w:tcW w:w="1546" w:type="dxa"/>
          </w:tcPr>
          <w:p w:rsidR="00D848DF" w:rsidRPr="00360400" w:rsidRDefault="00BB78A9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терміни визначені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Луцьким РТЦК та СП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Підготовка документів та формування </w:t>
            </w: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особових справ призовників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Два рази на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рік: 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Головний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Контроль за виконанням рішень призовної комісії 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Контроль за дотриманням призовниками правил військового обліку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414196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Проведення заходів розшуку призовників, які ухиляються від призову на строкову війсьокву службу, складання та подання до військового комісаріату актів невручення повісток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обліку, старости, адміністратори, депутати Городищенської сільської ради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Підготовка та подання донесення до </w:t>
            </w: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військового комісаріату про зміни в облікових даних призовників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Щомісячно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при наявності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Головний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645" w:type="dxa"/>
            <w:gridSpan w:val="6"/>
          </w:tcPr>
          <w:p w:rsidR="00D848DF" w:rsidRPr="00360400" w:rsidRDefault="00D848DF" w:rsidP="00763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4. Заходи з військового обліку  військовозобов’язаних та призовників</w:t>
            </w: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ind w:left="-11" w:hanging="1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Перевірка у військовозобов’язаних та призовників наявності військово-облікових документів 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 при прийомі на військ. облік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Проведення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звірок облікових даних карток первинного обліку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 та звіряння шляхом подвірного обходу</w:t>
            </w:r>
            <w:r w:rsidR="00BB78A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2023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Згідно із графіком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Облік змін у військовозобов’язаних та призовників сімейного стану, адреси місця проживання, місця роботи, посади, освіти і у п’ятиденний строк вносить ці зміни до їх карток первинного обліку та повідомлення про них у відповідні військові комісаріати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 один раз на місяць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Забезпечення оповіщення військовозобов’язаних та призовників на вимогу військових комісаріатів і сприяти їх своєчасній явці за цим викликом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За наявності розпорядження з військового комісаріату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спеціаліст з питань мобілізаційної і оборонної роботи,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Проведення роз’яснювальної роботи серед військовозобов’язаних та призовників про неухильне дотримання вимог Закону України “Про військовий обов’язок і військову службу” щодо військового обліку, забезпечення суворого контролю за виконанням цього Закону;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проводить систематично широку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Облік, зберігання та ведення карток первинного обліку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Виключення з військового обліку  військовозобов’язаних , які  досягли граничного віку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Знищення (зі складанням акту) карток первинного обліку </w:t>
            </w:r>
          </w:p>
        </w:tc>
        <w:tc>
          <w:tcPr>
            <w:tcW w:w="1546" w:type="dxa"/>
          </w:tcPr>
          <w:p w:rsidR="00D848DF" w:rsidRPr="00360400" w:rsidRDefault="0028112E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Г</w:t>
            </w:r>
            <w:r w:rsidR="00D848DF"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рудень</w:t>
            </w:r>
            <w:r w:rsidRPr="00360400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848DF" w:rsidRPr="00360400" w:rsidTr="00453980">
        <w:tc>
          <w:tcPr>
            <w:tcW w:w="911" w:type="dxa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97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Взаємодія з підрозділами військового комісаріату, надання йому допомогу у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проведенні мобілізаційних та оборонних заходів</w:t>
            </w:r>
          </w:p>
        </w:tc>
        <w:tc>
          <w:tcPr>
            <w:tcW w:w="1546" w:type="dxa"/>
          </w:tcPr>
          <w:p w:rsidR="00D848DF" w:rsidRPr="00360400" w:rsidRDefault="00D848DF" w:rsidP="00453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1559" w:type="dxa"/>
          </w:tcPr>
          <w:p w:rsidR="00D848DF" w:rsidRPr="00360400" w:rsidRDefault="00F8427B" w:rsidP="00763ED6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спеціаліст з </w:t>
            </w:r>
            <w:r w:rsidRPr="003604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032" w:type="dxa"/>
            <w:gridSpan w:val="2"/>
          </w:tcPr>
          <w:p w:rsidR="00D848DF" w:rsidRPr="00360400" w:rsidRDefault="00D848DF" w:rsidP="00453980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848DF" w:rsidRPr="00360400" w:rsidRDefault="00D848DF" w:rsidP="00D84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E1AAF" w:rsidRDefault="00DE1AAF" w:rsidP="00DE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Головний спеціаліст з питань мобілізаційної і                                                                               оборонної роботи, цивільного захисту </w:t>
      </w:r>
    </w:p>
    <w:p w:rsidR="00B236DF" w:rsidRPr="00360400" w:rsidRDefault="00DE1AAF" w:rsidP="00DE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ведення військового обліку </w:t>
      </w:r>
      <w:r w:rsidR="00D848DF" w:rsidRPr="003604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848DF" w:rsidRPr="003604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</w:t>
      </w:r>
      <w:r w:rsidR="003604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</w:t>
      </w:r>
      <w:r w:rsidR="00BB78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3604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Юлія </w:t>
      </w:r>
      <w:r w:rsidR="00BB78A9">
        <w:rPr>
          <w:rFonts w:ascii="Times New Roman" w:eastAsia="Times New Roman" w:hAnsi="Times New Roman"/>
          <w:sz w:val="24"/>
          <w:szCs w:val="24"/>
          <w:lang w:val="uk-UA" w:eastAsia="ru-RU"/>
        </w:rPr>
        <w:t>ШВЕЦЬ</w:t>
      </w:r>
    </w:p>
    <w:sectPr w:rsidR="00B236DF" w:rsidRPr="00360400" w:rsidSect="00763ED6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61D"/>
    <w:multiLevelType w:val="hybridMultilevel"/>
    <w:tmpl w:val="55D07978"/>
    <w:lvl w:ilvl="0" w:tplc="8B3E3A9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A"/>
    <w:rsid w:val="00166196"/>
    <w:rsid w:val="001D3DE2"/>
    <w:rsid w:val="00207C5E"/>
    <w:rsid w:val="0028112E"/>
    <w:rsid w:val="00360400"/>
    <w:rsid w:val="00414196"/>
    <w:rsid w:val="00496A36"/>
    <w:rsid w:val="0050744A"/>
    <w:rsid w:val="00617D98"/>
    <w:rsid w:val="00763ED6"/>
    <w:rsid w:val="007F6D69"/>
    <w:rsid w:val="00B236DF"/>
    <w:rsid w:val="00BB78A9"/>
    <w:rsid w:val="00D848DF"/>
    <w:rsid w:val="00DE1AAF"/>
    <w:rsid w:val="00F8427B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E5A7"/>
  <w15:docId w15:val="{2BA36838-A5F1-44D1-802D-657AE4C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4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C1CA-D5C9-4D2D-A750-D7A6DE6F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BakoshGS</cp:lastModifiedBy>
  <cp:revision>14</cp:revision>
  <cp:lastPrinted>2022-12-05T12:23:00Z</cp:lastPrinted>
  <dcterms:created xsi:type="dcterms:W3CDTF">2020-10-19T06:50:00Z</dcterms:created>
  <dcterms:modified xsi:type="dcterms:W3CDTF">2022-12-09T09:52:00Z</dcterms:modified>
</cp:coreProperties>
</file>