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A0" w:rsidRPr="00962EC7" w:rsidRDefault="005D62A0" w:rsidP="005D62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val="uk-UA"/>
        </w:rPr>
      </w:pPr>
      <w:r w:rsidRPr="00962EC7">
        <w:rPr>
          <w:rFonts w:ascii="Times New Roman CYR" w:eastAsia="Times New Roman" w:hAnsi="Times New Roman CYR" w:cs="Times New Roman CYR"/>
          <w:lang w:val="uk-UA"/>
        </w:rPr>
        <w:t xml:space="preserve">Додаток 1 </w:t>
      </w:r>
    </w:p>
    <w:p w:rsidR="005D62A0" w:rsidRDefault="005D62A0" w:rsidP="005D62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eastAsia="Times New Roman" w:hAnsi="Times New Roman CYR" w:cs="Times New Roman CYR"/>
          <w:lang w:val="uk-UA"/>
        </w:rPr>
      </w:pPr>
      <w:r w:rsidRPr="00962EC7">
        <w:rPr>
          <w:rFonts w:ascii="Times New Roman CYR" w:eastAsia="Times New Roman" w:hAnsi="Times New Roman CYR" w:cs="Times New Roman CYR"/>
          <w:lang w:val="uk-UA"/>
        </w:rPr>
        <w:t xml:space="preserve">до рішення </w:t>
      </w:r>
      <w:r>
        <w:rPr>
          <w:rFonts w:ascii="Times New Roman CYR" w:eastAsia="Times New Roman" w:hAnsi="Times New Roman CYR" w:cs="Times New Roman CYR"/>
          <w:lang w:val="uk-UA"/>
        </w:rPr>
        <w:t xml:space="preserve">виконавчого комітету   </w:t>
      </w:r>
    </w:p>
    <w:p w:rsidR="005D62A0" w:rsidRDefault="005D62A0" w:rsidP="005D62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eastAsia="Times New Roman" w:hAnsi="Times New Roman CYR" w:cs="Times New Roman CYR"/>
          <w:lang w:val="uk-UA"/>
        </w:rPr>
      </w:pPr>
      <w:r>
        <w:rPr>
          <w:rFonts w:ascii="Times New Roman CYR" w:eastAsia="Times New Roman" w:hAnsi="Times New Roman CYR" w:cs="Times New Roman CYR"/>
          <w:lang w:val="uk-UA"/>
        </w:rPr>
        <w:t xml:space="preserve">Городищенської сільської ради </w:t>
      </w:r>
    </w:p>
    <w:p w:rsidR="005D62A0" w:rsidRPr="00DB23E2" w:rsidRDefault="005D62A0" w:rsidP="005D62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eastAsia="Times New Roman" w:hAnsi="Times New Roman CYR" w:cs="Times New Roman CYR"/>
          <w:lang w:val="uk-UA"/>
        </w:rPr>
      </w:pPr>
      <w:r>
        <w:rPr>
          <w:rFonts w:ascii="Times New Roman CYR" w:eastAsia="Times New Roman" w:hAnsi="Times New Roman CYR" w:cs="Times New Roman CYR"/>
          <w:lang w:val="uk-UA"/>
        </w:rPr>
        <w:t>від 09.09.2022 року №196</w:t>
      </w:r>
    </w:p>
    <w:p w:rsidR="005D62A0" w:rsidRPr="00C50388" w:rsidRDefault="005D62A0" w:rsidP="005D62A0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2A0" w:rsidRPr="005D62A0" w:rsidRDefault="005D62A0" w:rsidP="005D62A0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D62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ПОСАДОВИЙ СКЛАД </w:t>
      </w:r>
      <w:bookmarkStart w:id="0" w:name="_GoBack"/>
      <w:bookmarkEnd w:id="0"/>
    </w:p>
    <w:p w:rsidR="005D62A0" w:rsidRPr="005D62A0" w:rsidRDefault="005D62A0" w:rsidP="005D62A0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D62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комісії з питань техногенно-екологічної безпеки і надзвичайних ситуацій Городищенської сільської ради </w:t>
      </w:r>
    </w:p>
    <w:p w:rsidR="005D62A0" w:rsidRPr="005D62A0" w:rsidRDefault="005D62A0" w:rsidP="005D62A0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5D62A0" w:rsidRPr="005D62A0" w:rsidTr="005E7750">
        <w:tc>
          <w:tcPr>
            <w:tcW w:w="4775" w:type="dxa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>Г</w:t>
            </w:r>
            <w:r w:rsidRPr="005D62A0">
              <w:rPr>
                <w:rFonts w:eastAsia="Times New Roman"/>
                <w:sz w:val="24"/>
                <w:szCs w:val="24"/>
              </w:rPr>
              <w:t xml:space="preserve">олова </w:t>
            </w:r>
            <w:proofErr w:type="spellStart"/>
            <w:r w:rsidRPr="005D62A0">
              <w:rPr>
                <w:rFonts w:eastAsia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4796" w:type="dxa"/>
          </w:tcPr>
          <w:p w:rsidR="005D62A0" w:rsidRPr="005D62A0" w:rsidRDefault="005D62A0" w:rsidP="005E7750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сільський </w:t>
            </w:r>
            <w:r w:rsidRPr="005D62A0">
              <w:rPr>
                <w:rFonts w:eastAsia="Times New Roman"/>
                <w:sz w:val="24"/>
                <w:szCs w:val="24"/>
              </w:rPr>
              <w:t xml:space="preserve">голова </w:t>
            </w:r>
          </w:p>
        </w:tc>
      </w:tr>
      <w:tr w:rsidR="005D62A0" w:rsidRPr="005D62A0" w:rsidTr="005E7750">
        <w:tc>
          <w:tcPr>
            <w:tcW w:w="4775" w:type="dxa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>Заступник</w:t>
            </w:r>
            <w:proofErr w:type="spellStart"/>
            <w:r w:rsidRPr="005D62A0">
              <w:rPr>
                <w:rFonts w:eastAsia="Times New Roman"/>
                <w:sz w:val="24"/>
                <w:szCs w:val="24"/>
              </w:rPr>
              <w:t>головикомісії</w:t>
            </w:r>
            <w:proofErr w:type="spellEnd"/>
          </w:p>
        </w:tc>
        <w:tc>
          <w:tcPr>
            <w:tcW w:w="4796" w:type="dxa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>Заступник сільського голови з питань діяльності виконавчих органів</w:t>
            </w:r>
          </w:p>
        </w:tc>
      </w:tr>
      <w:tr w:rsidR="005D62A0" w:rsidRPr="005D62A0" w:rsidTr="005E7750">
        <w:tc>
          <w:tcPr>
            <w:tcW w:w="4775" w:type="dxa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5D62A0">
              <w:rPr>
                <w:rFonts w:eastAsia="Times New Roman"/>
                <w:sz w:val="24"/>
                <w:szCs w:val="24"/>
              </w:rPr>
              <w:t>Секретар</w:t>
            </w:r>
            <w:proofErr w:type="spellEnd"/>
            <w:r w:rsidRPr="005D62A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D62A0">
              <w:rPr>
                <w:rFonts w:eastAsia="Times New Roman"/>
                <w:sz w:val="24"/>
                <w:szCs w:val="24"/>
              </w:rPr>
              <w:t>комісії</w:t>
            </w:r>
            <w:proofErr w:type="spellEnd"/>
            <w:r w:rsidRPr="005D62A0"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4796" w:type="dxa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Керуючий справами виконавчого комітету </w:t>
            </w:r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>Члени комісії</w:t>
            </w:r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Секретар сільської ради  </w:t>
            </w:r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Староста 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Несвічівського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5D62A0" w:rsidRPr="005D62A0" w:rsidTr="005E7750">
        <w:trPr>
          <w:trHeight w:val="83"/>
        </w:trPr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Староста  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Михлинського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Староста  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Угринівського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Староста 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Бережанківського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Староста сіл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Чаруків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Вигуричі</w:t>
            </w:r>
            <w:proofErr w:type="spellEnd"/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Староста сіл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Шклинь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Шклинь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 Другий</w:t>
            </w:r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Староста селища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Сенкевичівка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, сіл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Губин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 Перший, Ниви –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Губинські</w:t>
            </w:r>
            <w:proofErr w:type="spellEnd"/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Староста сіл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Колодеже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, Наталин,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Жабче</w:t>
            </w:r>
            <w:proofErr w:type="spellEnd"/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D62A0">
              <w:rPr>
                <w:rFonts w:eastAsia="Times New Roman"/>
                <w:sz w:val="24"/>
                <w:szCs w:val="24"/>
                <w:lang w:val="uk-UA"/>
              </w:rPr>
              <w:t>Сергіївка</w:t>
            </w:r>
            <w:proofErr w:type="spellEnd"/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>Начальник відділу  земельних ресурсів, кадастру та екологічної безпеки</w:t>
            </w:r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Начальник відділу (центру) надання адміністративних послуг </w:t>
            </w:r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Начальник відділу бухгалтерського обліку та звітності-головний бухгалтер </w:t>
            </w:r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 xml:space="preserve">Начальник гуманітарного відділу </w:t>
            </w:r>
          </w:p>
        </w:tc>
      </w:tr>
      <w:tr w:rsidR="005D62A0" w:rsidRPr="005D62A0" w:rsidTr="005E7750">
        <w:tc>
          <w:tcPr>
            <w:tcW w:w="9571" w:type="dxa"/>
            <w:gridSpan w:val="2"/>
          </w:tcPr>
          <w:p w:rsidR="005D62A0" w:rsidRPr="005D62A0" w:rsidRDefault="005D62A0" w:rsidP="005E7750">
            <w:pPr>
              <w:tabs>
                <w:tab w:val="left" w:pos="6150"/>
              </w:tabs>
              <w:rPr>
                <w:rFonts w:eastAsia="Times New Roman"/>
                <w:sz w:val="24"/>
                <w:szCs w:val="24"/>
                <w:lang w:val="uk-UA"/>
              </w:rPr>
            </w:pPr>
            <w:r w:rsidRPr="005D62A0">
              <w:rPr>
                <w:rFonts w:eastAsia="Times New Roman"/>
                <w:sz w:val="24"/>
                <w:szCs w:val="24"/>
                <w:lang w:val="uk-UA"/>
              </w:rPr>
              <w:t>Головний спеціаліст з питань мобілізаційної і оборонної роботи, цивільного захисту та ведення військового обліку</w:t>
            </w:r>
          </w:p>
        </w:tc>
      </w:tr>
    </w:tbl>
    <w:p w:rsidR="005D62A0" w:rsidRPr="005D62A0" w:rsidRDefault="005D62A0" w:rsidP="005D62A0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62A0" w:rsidRPr="005D62A0" w:rsidRDefault="005D62A0" w:rsidP="005D62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4934" w:rsidRDefault="00A34934"/>
    <w:sectPr w:rsidR="00A3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18"/>
    <w:rsid w:val="000A23EB"/>
    <w:rsid w:val="005D62A0"/>
    <w:rsid w:val="00711C18"/>
    <w:rsid w:val="00A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F5AD"/>
  <w15:chartTrackingRefBased/>
  <w15:docId w15:val="{68FDEAE6-4E27-41D0-974C-7100815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2022-09-15T09:20:00Z</dcterms:created>
  <dcterms:modified xsi:type="dcterms:W3CDTF">2022-09-15T09:21:00Z</dcterms:modified>
</cp:coreProperties>
</file>